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D19" w14:textId="6A4A1911" w:rsidR="007B3856" w:rsidRPr="001E393D" w:rsidRDefault="001E393D" w:rsidP="007B3856">
      <w:pPr>
        <w:shd w:val="clear" w:color="auto" w:fill="FCFCFC"/>
        <w:spacing w:after="240" w:line="384" w:lineRule="atLeast"/>
        <w:jc w:val="center"/>
        <w:rPr>
          <w:rFonts w:ascii="Edwardian Script ITC" w:eastAsia="Times New Roman" w:hAnsi="Edwardian Script ITC" w:cs="Times New Roman"/>
          <w:color w:val="C00000"/>
          <w:sz w:val="96"/>
          <w:szCs w:val="96"/>
        </w:rPr>
      </w:pPr>
      <w:r>
        <w:rPr>
          <w:rFonts w:ascii="Edwardian Script ITC" w:eastAsia="Times New Roman" w:hAnsi="Edwardian Script ITC" w:cs="Times New Roman"/>
          <w:noProof/>
          <w:color w:val="C00000"/>
          <w:sz w:val="96"/>
          <w:szCs w:val="96"/>
        </w:rPr>
        <w:drawing>
          <wp:inline distT="0" distB="0" distL="0" distR="0" wp14:anchorId="37B0958A" wp14:editId="5108F8AD">
            <wp:extent cx="1276350" cy="1276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1" cy="1276351"/>
                    </a:xfrm>
                    <a:prstGeom prst="rect">
                      <a:avLst/>
                    </a:prstGeom>
                  </pic:spPr>
                </pic:pic>
              </a:graphicData>
            </a:graphic>
          </wp:inline>
        </w:drawing>
      </w:r>
      <w:r w:rsidR="007B3856" w:rsidRPr="001E393D">
        <w:rPr>
          <w:rFonts w:ascii="Edwardian Script ITC" w:eastAsia="Times New Roman" w:hAnsi="Edwardian Script ITC" w:cs="Times New Roman"/>
          <w:color w:val="C00000"/>
          <w:sz w:val="96"/>
          <w:szCs w:val="96"/>
        </w:rPr>
        <w:t>Vendor FAQ</w:t>
      </w:r>
    </w:p>
    <w:p w14:paraId="4586B5EF" w14:textId="587DA43A"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How much does a table cost?</w:t>
      </w:r>
      <w:r w:rsidRPr="001E393D">
        <w:rPr>
          <w:rFonts w:ascii="Arial" w:eastAsia="Times New Roman" w:hAnsi="Arial" w:cs="Arial"/>
          <w:color w:val="575757"/>
          <w:sz w:val="33"/>
          <w:szCs w:val="33"/>
        </w:rPr>
        <w:t xml:space="preserve"> The most important question for every vendor! Tables are $50/table for the day, with the table measuring 6 feet by 2.5 feet</w:t>
      </w:r>
    </w:p>
    <w:p w14:paraId="5BFE6119" w14:textId="6E5FED8A"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Are there any other fees?</w:t>
      </w:r>
      <w:r w:rsidRPr="001E393D">
        <w:rPr>
          <w:rFonts w:ascii="Arial" w:eastAsia="Times New Roman" w:hAnsi="Arial" w:cs="Arial"/>
          <w:color w:val="575757"/>
          <w:sz w:val="33"/>
          <w:szCs w:val="33"/>
        </w:rPr>
        <w:t xml:space="preserve"> Entry to the market is a minimum of a $5 donation, we do not take a cut of any of your sales! Your $50 table fee goes towards venue rental, advertising and of course all the services that we provide to our </w:t>
      </w:r>
      <w:r w:rsidR="001E393D" w:rsidRPr="001E393D">
        <w:rPr>
          <w:rFonts w:ascii="Arial" w:eastAsia="Times New Roman" w:hAnsi="Arial" w:cs="Arial"/>
          <w:color w:val="575757"/>
          <w:sz w:val="33"/>
          <w:szCs w:val="33"/>
        </w:rPr>
        <w:t>victim/survivors.</w:t>
      </w:r>
    </w:p>
    <w:p w14:paraId="48DFDCAA" w14:textId="77777777"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 xml:space="preserve">What kind of space am I working with? </w:t>
      </w:r>
      <w:r w:rsidRPr="001E393D">
        <w:rPr>
          <w:rFonts w:ascii="Arial" w:eastAsia="Times New Roman" w:hAnsi="Arial" w:cs="Arial"/>
          <w:color w:val="575757"/>
          <w:sz w:val="33"/>
          <w:szCs w:val="33"/>
        </w:rPr>
        <w:t xml:space="preserve">Your space is approximately 6 feet by 4 feet. Every space comes with a table, the table cannot be moved. </w:t>
      </w:r>
    </w:p>
    <w:p w14:paraId="4F2144C4" w14:textId="404E55AD" w:rsidR="007B3856" w:rsidRPr="001E393D" w:rsidRDefault="001E393D" w:rsidP="007B3856">
      <w:pPr>
        <w:numPr>
          <w:ilvl w:val="0"/>
          <w:numId w:val="1"/>
        </w:numPr>
        <w:shd w:val="clear" w:color="auto" w:fill="FCFCFC"/>
        <w:spacing w:before="120" w:after="12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Venue</w:t>
      </w:r>
      <w:r w:rsidR="007B3856" w:rsidRPr="001E393D">
        <w:rPr>
          <w:rFonts w:ascii="Arial" w:eastAsia="Times New Roman" w:hAnsi="Arial" w:cs="Arial"/>
          <w:color w:val="575757"/>
          <w:sz w:val="33"/>
          <w:szCs w:val="33"/>
        </w:rPr>
        <w:t xml:space="preserve"> supplies the Table</w:t>
      </w:r>
      <w:r w:rsidRPr="001E393D">
        <w:rPr>
          <w:rFonts w:ascii="Arial" w:eastAsia="Times New Roman" w:hAnsi="Arial" w:cs="Arial"/>
          <w:color w:val="575757"/>
          <w:sz w:val="33"/>
          <w:szCs w:val="33"/>
        </w:rPr>
        <w:t xml:space="preserve"> if needed, please let a SART member know if you plan to bring your own</w:t>
      </w:r>
    </w:p>
    <w:p w14:paraId="4A57F955" w14:textId="77777777" w:rsidR="007B3856" w:rsidRPr="001E393D" w:rsidRDefault="007B3856" w:rsidP="007B3856">
      <w:pPr>
        <w:numPr>
          <w:ilvl w:val="0"/>
          <w:numId w:val="1"/>
        </w:numPr>
        <w:shd w:val="clear" w:color="auto" w:fill="FCFCFC"/>
        <w:spacing w:before="120" w:after="12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Vendors supply any other items</w:t>
      </w:r>
    </w:p>
    <w:p w14:paraId="2C04FB76" w14:textId="2F65F6AA"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 xml:space="preserve">Please note our layout is organic, meaning vendors work with the vendors next to them as everyone has different set ups. </w:t>
      </w:r>
    </w:p>
    <w:p w14:paraId="562F9F94" w14:textId="77777777"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Can we choose which table we get?</w:t>
      </w:r>
      <w:r w:rsidRPr="001E393D">
        <w:rPr>
          <w:rFonts w:ascii="Arial" w:eastAsia="Times New Roman" w:hAnsi="Arial" w:cs="Arial"/>
          <w:color w:val="575757"/>
          <w:sz w:val="33"/>
          <w:szCs w:val="33"/>
        </w:rPr>
        <w:t xml:space="preserve"> To avoid any issues, tables are completely assigned at random. We work with an organic floor plan, meaning we assign you a table and space, and you work with your </w:t>
      </w:r>
      <w:proofErr w:type="spellStart"/>
      <w:r w:rsidRPr="001E393D">
        <w:rPr>
          <w:rFonts w:ascii="Arial" w:eastAsia="Times New Roman" w:hAnsi="Arial" w:cs="Arial"/>
          <w:color w:val="575757"/>
          <w:sz w:val="33"/>
          <w:szCs w:val="33"/>
        </w:rPr>
        <w:t>neighbours</w:t>
      </w:r>
      <w:proofErr w:type="spellEnd"/>
      <w:r w:rsidRPr="001E393D">
        <w:rPr>
          <w:rFonts w:ascii="Arial" w:eastAsia="Times New Roman" w:hAnsi="Arial" w:cs="Arial"/>
          <w:color w:val="575757"/>
          <w:sz w:val="33"/>
          <w:szCs w:val="33"/>
        </w:rPr>
        <w:t xml:space="preserve"> for the optimum space and traffic flow. </w:t>
      </w:r>
    </w:p>
    <w:p w14:paraId="7C09D611" w14:textId="355819D3"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What do you mean by Decorating our space?</w:t>
      </w:r>
      <w:r w:rsidRPr="001E393D">
        <w:rPr>
          <w:rFonts w:ascii="Arial" w:eastAsia="Times New Roman" w:hAnsi="Arial" w:cs="Arial"/>
          <w:color w:val="575757"/>
          <w:sz w:val="33"/>
          <w:szCs w:val="33"/>
        </w:rPr>
        <w:t xml:space="preserve"> Decorating your space is MANDATORY</w:t>
      </w:r>
      <w:r w:rsidR="001E393D" w:rsidRPr="001E393D">
        <w:rPr>
          <w:rFonts w:ascii="Arial" w:eastAsia="Times New Roman" w:hAnsi="Arial" w:cs="Arial"/>
          <w:color w:val="575757"/>
          <w:sz w:val="33"/>
          <w:szCs w:val="33"/>
        </w:rPr>
        <w:t xml:space="preserve">! </w:t>
      </w:r>
      <w:proofErr w:type="gramStart"/>
      <w:r w:rsidRPr="001E393D">
        <w:rPr>
          <w:rFonts w:ascii="Arial" w:eastAsia="Times New Roman" w:hAnsi="Arial" w:cs="Arial"/>
          <w:color w:val="575757"/>
          <w:sz w:val="33"/>
          <w:szCs w:val="33"/>
        </w:rPr>
        <w:t>Every</w:t>
      </w:r>
      <w:proofErr w:type="gramEnd"/>
      <w:r w:rsidRPr="001E393D">
        <w:rPr>
          <w:rFonts w:ascii="Arial" w:eastAsia="Times New Roman" w:hAnsi="Arial" w:cs="Arial"/>
          <w:color w:val="575757"/>
          <w:sz w:val="33"/>
          <w:szCs w:val="33"/>
        </w:rPr>
        <w:t xml:space="preserve"> Vendor at the Christmas Market Fundraiser is looking to create an experience, and with </w:t>
      </w:r>
      <w:r w:rsidRPr="001E393D">
        <w:rPr>
          <w:rFonts w:ascii="Arial" w:eastAsia="Times New Roman" w:hAnsi="Arial" w:cs="Arial"/>
          <w:color w:val="575757"/>
          <w:sz w:val="33"/>
          <w:szCs w:val="33"/>
        </w:rPr>
        <w:lastRenderedPageBreak/>
        <w:t xml:space="preserve">a room full of vendors with different and interesting booths, our Market becomes eclectic and exciting for the shopper! </w:t>
      </w:r>
    </w:p>
    <w:p w14:paraId="3BFAA764" w14:textId="7AABDC50" w:rsidR="007B3856" w:rsidRPr="001E393D" w:rsidRDefault="007B3856" w:rsidP="007B3856">
      <w:pPr>
        <w:shd w:val="clear" w:color="auto" w:fill="FCFCFC"/>
        <w:spacing w:after="240" w:line="384" w:lineRule="atLeast"/>
        <w:rPr>
          <w:rFonts w:ascii="Arial" w:eastAsia="Times New Roman" w:hAnsi="Arial" w:cs="Arial"/>
          <w:color w:val="575757"/>
          <w:sz w:val="33"/>
          <w:szCs w:val="33"/>
        </w:rPr>
      </w:pPr>
      <w:r w:rsidRPr="001E393D">
        <w:rPr>
          <w:rFonts w:ascii="Arial" w:eastAsia="Times New Roman" w:hAnsi="Arial" w:cs="Arial"/>
          <w:b/>
          <w:bCs/>
          <w:color w:val="575757"/>
          <w:sz w:val="33"/>
          <w:szCs w:val="33"/>
        </w:rPr>
        <w:t>How do I secure my spot?</w:t>
      </w:r>
      <w:r w:rsidRPr="001E393D">
        <w:rPr>
          <w:rFonts w:ascii="Arial" w:eastAsia="Times New Roman" w:hAnsi="Arial" w:cs="Arial"/>
          <w:color w:val="575757"/>
          <w:sz w:val="33"/>
          <w:szCs w:val="33"/>
        </w:rPr>
        <w:t xml:space="preserve"> Email Jen Teichroeb at jentld09@gmail.com! We can’t wait to have you part of our market!</w:t>
      </w:r>
    </w:p>
    <w:p w14:paraId="19F47063" w14:textId="49B1BC09" w:rsidR="007B3856" w:rsidRPr="001E393D" w:rsidRDefault="007B3856" w:rsidP="007B3856">
      <w:pPr>
        <w:numPr>
          <w:ilvl w:val="0"/>
          <w:numId w:val="2"/>
        </w:numPr>
        <w:shd w:val="clear" w:color="auto" w:fill="FCFCFC"/>
        <w:spacing w:before="120" w:after="12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All spots are first come first serve and secured with payment</w:t>
      </w:r>
    </w:p>
    <w:p w14:paraId="51883D43" w14:textId="27A6AD39" w:rsidR="007B3856" w:rsidRPr="001E393D" w:rsidRDefault="007B3856" w:rsidP="007B3856">
      <w:pPr>
        <w:numPr>
          <w:ilvl w:val="0"/>
          <w:numId w:val="2"/>
        </w:numPr>
        <w:shd w:val="clear" w:color="auto" w:fill="FCFCFC"/>
        <w:spacing w:before="120" w:after="12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Spaces are $50/table for the Saturday. This includes approximate 6x</w:t>
      </w:r>
      <w:r w:rsidR="001E393D" w:rsidRPr="001E393D">
        <w:rPr>
          <w:rFonts w:ascii="Arial" w:eastAsia="Times New Roman" w:hAnsi="Arial" w:cs="Arial"/>
          <w:color w:val="575757"/>
          <w:sz w:val="33"/>
          <w:szCs w:val="33"/>
        </w:rPr>
        <w:t>4</w:t>
      </w:r>
      <w:r w:rsidRPr="001E393D">
        <w:rPr>
          <w:rFonts w:ascii="Arial" w:eastAsia="Times New Roman" w:hAnsi="Arial" w:cs="Arial"/>
          <w:color w:val="575757"/>
          <w:sz w:val="33"/>
          <w:szCs w:val="33"/>
        </w:rPr>
        <w:t>ft space</w:t>
      </w:r>
    </w:p>
    <w:p w14:paraId="72A30F20" w14:textId="77777777" w:rsidR="007B3856" w:rsidRPr="001E393D" w:rsidRDefault="007B3856" w:rsidP="007B3856">
      <w:pPr>
        <w:numPr>
          <w:ilvl w:val="0"/>
          <w:numId w:val="2"/>
        </w:numPr>
        <w:shd w:val="clear" w:color="auto" w:fill="FCFCFC"/>
        <w:spacing w:before="120" w:after="120" w:line="384" w:lineRule="atLeast"/>
        <w:rPr>
          <w:rFonts w:ascii="Arial" w:eastAsia="Times New Roman" w:hAnsi="Arial" w:cs="Arial"/>
          <w:color w:val="575757"/>
          <w:sz w:val="33"/>
          <w:szCs w:val="33"/>
        </w:rPr>
      </w:pPr>
      <w:r w:rsidRPr="001E393D">
        <w:rPr>
          <w:rFonts w:ascii="Arial" w:eastAsia="Times New Roman" w:hAnsi="Arial" w:cs="Arial"/>
          <w:color w:val="575757"/>
          <w:sz w:val="33"/>
          <w:szCs w:val="33"/>
        </w:rPr>
        <w:t xml:space="preserve">There are no refunds for cancellations, no shows or bad weather. Refunds are made if the market is cancelled for reasons outside our control, minus whatever was spent for marketing up to that point. </w:t>
      </w:r>
    </w:p>
    <w:p w14:paraId="2129EC64" w14:textId="77777777" w:rsidR="00E63528" w:rsidRPr="001E393D" w:rsidRDefault="00E63528">
      <w:pPr>
        <w:rPr>
          <w:rFonts w:ascii="Arial" w:hAnsi="Arial" w:cs="Arial"/>
        </w:rPr>
      </w:pPr>
    </w:p>
    <w:sectPr w:rsidR="00E63528" w:rsidRPr="001E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F72"/>
    <w:multiLevelType w:val="multilevel"/>
    <w:tmpl w:val="518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F472F"/>
    <w:multiLevelType w:val="multilevel"/>
    <w:tmpl w:val="48F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014413">
    <w:abstractNumId w:val="0"/>
  </w:num>
  <w:num w:numId="2" w16cid:durableId="134748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56"/>
    <w:rsid w:val="001E393D"/>
    <w:rsid w:val="007B3856"/>
    <w:rsid w:val="00D47487"/>
    <w:rsid w:val="00E6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6A35"/>
  <w15:chartTrackingRefBased/>
  <w15:docId w15:val="{9ADEEBC1-5E83-4D7C-ACD3-6FE9B70D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Teichroeb</dc:creator>
  <cp:keywords/>
  <dc:description/>
  <cp:lastModifiedBy>Jennifer Teichroeb</cp:lastModifiedBy>
  <cp:revision>2</cp:revision>
  <dcterms:created xsi:type="dcterms:W3CDTF">2022-08-31T18:30:00Z</dcterms:created>
  <dcterms:modified xsi:type="dcterms:W3CDTF">2022-09-07T22:46:00Z</dcterms:modified>
</cp:coreProperties>
</file>